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DF2" w:rsidRDefault="00764BDF" w:rsidP="00552DF2">
      <w:r>
        <w:pict>
          <v:shapetype id="_x0000_t53" coordsize="21600,21600" o:spt="53" adj="5400,2700" path="m,l@3,qx@4@11l@4@10@5@10@5@11qy@6,l@21,0@19@15@21@16@9@16@9@17qy@8@22l@1@22qx@0@17l@0@16,0@16,2700@15xem@4@11nfqy@3@12l@1@12qx@0@13@1@10l@4@10em@5@11nfqy@6@12l@8@12qx@9@13@8@10l@5@10em@0@13nfl@0@16em@9@13nfl@9@16e">
            <v:formulas>
              <v:f eqn="val #0"/>
              <v:f eqn="sum @0 675 0"/>
              <v:f eqn="sum @1 675 0"/>
              <v:f eqn="sum @2 675 0"/>
              <v:f eqn="sum @3 675 0"/>
              <v:f eqn="sum width 0 @4"/>
              <v:f eqn="sum width 0 @3"/>
              <v:f eqn="sum width 0 @2"/>
              <v:f eqn="sum width 0 @1"/>
              <v:f eqn="sum width 0 @0"/>
              <v:f eqn="val #1"/>
              <v:f eqn="prod @10 1 4"/>
              <v:f eqn="prod @11 2 1"/>
              <v:f eqn="prod @11 3 1"/>
              <v:f eqn="prod height 1 2"/>
              <v:f eqn="sum @14 0 @12"/>
              <v:f eqn="sum height 0 @10"/>
              <v:f eqn="sum height 0 @11"/>
              <v:f eqn="prod width 1 2"/>
              <v:f eqn="sum width 0 2700"/>
              <v:f eqn="sum @18 0 2700"/>
              <v:f eqn="val width"/>
              <v:f eqn="val height"/>
            </v:formulas>
            <v:path o:extrusionok="f" o:connecttype="custom" o:connectlocs="@18,@10;2700,@15;@18,21600;@19,@15" o:connectangles="270,180,90,0" textboxrect="@0,@10,@9,21600"/>
            <v:handles>
              <v:h position="#0,bottomRight" xrange="2700,8100"/>
              <v:h position="center,#1" yrange="0,7200"/>
            </v:handles>
            <o:complex v:ext="view"/>
          </v:shapetype>
          <v:shape id="Лента лицом вниз 1" o:spid="_x0000_s1028" type="#_x0000_t53" style="position:absolute;margin-left:357.45pt;margin-top:15.3pt;width:113.25pt;height:59.25pt;z-index:251660288;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" adj=",3600" fillcolor="#aa97c1 [2167]" strokecolor="#8064a2 [3207]" strokeweight=".5pt">
            <v:fill color2="#9881b3 [2615]" rotate="t" colors="0 #ffdd9c;.5 #ffd78e;1 #ffd479" focus="100%" type="gradient">
              <o:fill v:ext="view" type="gradientUnscaled"/>
            </v:fill>
            <v:stroke joinstyle="miter"/>
            <v:textbox>
              <w:txbxContent>
                <w:p w:rsidR="00552DF2" w:rsidRDefault="00552DF2" w:rsidP="00552DF2">
                  <w:pPr>
                    <w:jc w:val="center"/>
                    <w:rPr>
                      <w:rFonts w:ascii="Times New Roman" w:hAnsi="Times New Roman" w:cs="Times New Roman"/>
                      <w:color w:val="000000" w:themeColor="text1"/>
                      <w:sz w:val="36"/>
                      <w:szCs w:val="36"/>
                    </w:rPr>
                  </w:pPr>
                  <w:r>
                    <w:rPr>
                      <w:rFonts w:ascii="Times New Roman" w:hAnsi="Times New Roman" w:cs="Times New Roman"/>
                      <w:color w:val="000000" w:themeColor="text1"/>
                      <w:sz w:val="36"/>
                      <w:szCs w:val="36"/>
                    </w:rPr>
                    <w:t>№ 17</w:t>
                  </w:r>
                </w:p>
              </w:txbxContent>
            </v:textbox>
          </v:shape>
        </w:pict>
      </w:r>
    </w:p>
    <w:p w:rsidR="00552DF2" w:rsidRDefault="00764BDF" w:rsidP="00552DF2">
      <w:pPr>
        <w:pStyle w:val="a4"/>
      </w:pPr>
      <w:r>
        <w:rPr>
          <w:noProof/>
        </w:rPr>
      </w:r>
      <w:r w:rsidR="002224C0">
        <w:rPr>
          <w:noProof/>
        </w:rPr>
        <w:pict>
          <v:shapetype id="_x0000_t202" coordsize="21600,21600" o:spt="202" path="m,l,21600r21600,l21600,xe">
            <v:stroke joinstyle="miter"/>
            <v:path gradientshapeok="t" o:connecttype="rect"/>
          </v:shapetype>
          <v:shape id="Надпись 3" o:spid="_x0000_s1030" type="#_x0000_t202" style="width:360.75pt;height:61.9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" filled="f" stroked="f">
            <v:stroke joinstyle="round"/>
            <o:lock v:ext="edit" shapetype="t"/>
            <v:textbox style="mso-fit-shape-to-text:t">
              <w:txbxContent>
                <w:p w:rsidR="00552DF2" w:rsidRDefault="00552DF2" w:rsidP="00552DF2">
                  <w:pPr>
                    <w:pStyle w:val="a3"/>
                    <w:spacing w:before="0" w:beforeAutospacing="0" w:after="0" w:afterAutospacing="0"/>
                    <w:jc w:val="center"/>
                    <w:rPr>
                      <w:sz w:val="96"/>
                      <w:szCs w:val="96"/>
                    </w:rPr>
                  </w:pPr>
                  <w:r>
                    <w:rPr>
                      <w:sz w:val="96"/>
                      <w:szCs w:val="96"/>
                    </w:rPr>
                    <w:t>Бюллетень</w:t>
                  </w:r>
                </w:p>
              </w:txbxContent>
            </v:textbox>
            <w10:wrap type="none"/>
            <w10:anchorlock/>
          </v:shape>
        </w:pict>
      </w:r>
    </w:p>
    <w:p w:rsidR="00552DF2" w:rsidRDefault="00764BDF" w:rsidP="00552DF2">
      <w:pPr>
        <w:spacing w:after="0"/>
        <w:jc w:val="center"/>
        <w:rPr>
          <w:rFonts w:ascii="Times New Roman" w:hAnsi="Times New Roman" w:cs="Times New Roman"/>
          <w:sz w:val="28"/>
          <w:szCs w:val="28"/>
        </w:rPr>
      </w:pPr>
      <w:r w:rsidRPr="00764BDF">
        <w:rPr>
          <w:noProof/>
        </w:rPr>
      </w:r>
      <w:r w:rsidR="002224C0" w:rsidRPr="00764BDF">
        <w:rPr>
          <w:noProof/>
        </w:rPr>
        <w:pict>
          <v:shape id="Надпись 2" o:spid="_x0000_s1029" type="#_x0000_t202" style="width:399pt;height:41.7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" filled="f" stroked="f">
            <v:stroke joinstyle="round"/>
            <o:lock v:ext="edit" shapetype="t"/>
            <v:textbox style="mso-fit-shape-to-text:t">
              <w:txbxContent>
                <w:p w:rsidR="00552DF2" w:rsidRDefault="00552DF2" w:rsidP="00552DF2">
                  <w:pPr>
                    <w:pStyle w:val="a3"/>
                    <w:spacing w:before="0" w:beforeAutospacing="0" w:after="0" w:afterAutospacing="0"/>
                    <w:jc w:val="center"/>
                  </w:pPr>
                  <w:r>
                    <w:rPr>
                      <w:color w:val="336699"/>
                      <w:sz w:val="32"/>
                      <w:szCs w:val="32"/>
                    </w:rPr>
                    <w:t>Тартасского сельсовета Венгеровского района Новосибирской области</w:t>
                  </w:r>
                </w:p>
              </w:txbxContent>
            </v:textbox>
            <w10:wrap type="none"/>
            <w10:anchorlock/>
          </v:shape>
        </w:pict>
      </w:r>
    </w:p>
    <w:p w:rsidR="00552DF2" w:rsidRDefault="00552DF2" w:rsidP="00552DF2">
      <w:pPr>
        <w:spacing w:after="0"/>
        <w:rPr>
          <w:rFonts w:ascii="Times New Roman" w:hAnsi="Times New Roman" w:cs="Times New Roman"/>
          <w:sz w:val="24"/>
          <w:szCs w:val="28"/>
        </w:rPr>
      </w:pPr>
      <w:r>
        <w:rPr>
          <w:rFonts w:ascii="Times New Roman" w:hAnsi="Times New Roman" w:cs="Times New Roman"/>
          <w:sz w:val="24"/>
          <w:szCs w:val="28"/>
        </w:rPr>
        <w:t>Среда,  Июль 2020 года</w:t>
      </w:r>
    </w:p>
    <w:p w:rsidR="00552DF2" w:rsidRDefault="00552DF2" w:rsidP="00552DF2">
      <w:pPr>
        <w:jc w:val="center"/>
        <w:rPr>
          <w:sz w:val="20"/>
          <w:szCs w:val="20"/>
          <w:u w:val="single"/>
        </w:rPr>
      </w:pPr>
      <w:r>
        <w:rPr>
          <w:sz w:val="20"/>
          <w:szCs w:val="20"/>
          <w:u w:val="single"/>
        </w:rPr>
        <w:t>Периодическое печатное издание Тартасского сельсовета Венгеровского района Новосибирской области</w:t>
      </w:r>
    </w:p>
    <w:p w:rsidR="00552DF2" w:rsidRDefault="00552DF2" w:rsidP="00552DF2">
      <w:pPr>
        <w:jc w:val="center"/>
        <w:rPr>
          <w:rFonts w:ascii="Times New Roman" w:hAnsi="Times New Roman" w:cs="Times New Roman"/>
          <w:sz w:val="28"/>
          <w:szCs w:val="28"/>
        </w:rPr>
      </w:pPr>
      <w:r>
        <w:rPr>
          <w:rFonts w:ascii="Times New Roman" w:hAnsi="Times New Roman" w:cs="Times New Roman"/>
          <w:sz w:val="28"/>
          <w:szCs w:val="28"/>
        </w:rPr>
        <w:t>Прокуратура Венгеровского района информирует:</w:t>
      </w:r>
    </w:p>
    <w:p w:rsidR="00B62143" w:rsidRPr="00B62143" w:rsidRDefault="00B62143" w:rsidP="00B62143">
      <w:pPr>
        <w:tabs>
          <w:tab w:val="num" w:pos="0"/>
        </w:tabs>
        <w:ind w:firstLine="709"/>
        <w:jc w:val="both"/>
        <w:rPr>
          <w:rFonts w:ascii="Times New Roman" w:hAnsi="Times New Roman" w:cs="Times New Roman"/>
          <w:b/>
          <w:color w:val="000000"/>
          <w:sz w:val="28"/>
          <w:szCs w:val="28"/>
        </w:rPr>
      </w:pPr>
      <w:r w:rsidRPr="00B62143">
        <w:rPr>
          <w:rFonts w:ascii="Times New Roman" w:hAnsi="Times New Roman" w:cs="Times New Roman"/>
          <w:b/>
          <w:color w:val="000000"/>
          <w:sz w:val="28"/>
          <w:szCs w:val="28"/>
        </w:rPr>
        <w:t xml:space="preserve">Венгеровский районный суд рассмотрел уголовное дело по обвинению гражданки С. по факту хищения ею денежных средств с банковской карты.  </w:t>
      </w:r>
    </w:p>
    <w:p w:rsidR="00B62143" w:rsidRPr="00B62143" w:rsidRDefault="00B62143" w:rsidP="00B62143">
      <w:pPr>
        <w:tabs>
          <w:tab w:val="num" w:pos="0"/>
        </w:tabs>
        <w:ind w:firstLine="709"/>
        <w:jc w:val="both"/>
        <w:rPr>
          <w:rFonts w:ascii="Times New Roman" w:hAnsi="Times New Roman" w:cs="Times New Roman"/>
          <w:sz w:val="28"/>
          <w:szCs w:val="28"/>
        </w:rPr>
      </w:pPr>
      <w:r w:rsidRPr="00B62143">
        <w:rPr>
          <w:rFonts w:ascii="Times New Roman" w:hAnsi="Times New Roman" w:cs="Times New Roman"/>
          <w:sz w:val="28"/>
          <w:szCs w:val="28"/>
        </w:rPr>
        <w:t xml:space="preserve">В феврале 2020 года,  находясь в  состоянии алкогольного опьянения, в доме у своей знакомой,  С. тайно совершила хищение  банковской карты ПАО «Банк Левобережный», и,  проверив с использованием ближайшего банкомата наличие денежных средств, на данной карте  обналичила имеющиеся на карте денежные средства в сумме 7000 рублей, которые впоследствии потратила на спиртное и продукты питания.  </w:t>
      </w:r>
    </w:p>
    <w:p w:rsidR="00B62143" w:rsidRPr="00B62143" w:rsidRDefault="00B62143" w:rsidP="00B62143">
      <w:pPr>
        <w:ind w:right="-17" w:firstLine="709"/>
        <w:jc w:val="both"/>
        <w:rPr>
          <w:rFonts w:ascii="Times New Roman" w:hAnsi="Times New Roman" w:cs="Times New Roman"/>
          <w:color w:val="000000"/>
          <w:sz w:val="28"/>
          <w:szCs w:val="28"/>
        </w:rPr>
      </w:pPr>
      <w:r w:rsidRPr="00B62143">
        <w:rPr>
          <w:rFonts w:ascii="Times New Roman" w:hAnsi="Times New Roman" w:cs="Times New Roman"/>
          <w:color w:val="000000"/>
          <w:sz w:val="28"/>
          <w:szCs w:val="28"/>
        </w:rPr>
        <w:t xml:space="preserve">Суд приговорил подсудимую  к 1 году 6 месяцам  лишения свободы условно с испытательным сроком на 1 год 6 месяцев, а также обязал возместить ущерб потерпевшей. </w:t>
      </w:r>
    </w:p>
    <w:p w:rsidR="00B62143" w:rsidRPr="00B62143" w:rsidRDefault="00B62143" w:rsidP="00B62143">
      <w:pPr>
        <w:ind w:right="-17" w:firstLine="709"/>
        <w:jc w:val="both"/>
        <w:rPr>
          <w:rFonts w:ascii="Times New Roman" w:hAnsi="Times New Roman" w:cs="Times New Roman"/>
          <w:color w:val="000000"/>
          <w:sz w:val="28"/>
          <w:szCs w:val="28"/>
        </w:rPr>
      </w:pPr>
    </w:p>
    <w:p w:rsidR="00B62143" w:rsidRPr="00B62143" w:rsidRDefault="00B62143" w:rsidP="00B62143">
      <w:pPr>
        <w:ind w:right="-17" w:firstLine="709"/>
        <w:jc w:val="both"/>
        <w:rPr>
          <w:rFonts w:ascii="Times New Roman" w:hAnsi="Times New Roman" w:cs="Times New Roman"/>
          <w:b/>
          <w:color w:val="000000"/>
          <w:sz w:val="28"/>
          <w:szCs w:val="28"/>
        </w:rPr>
      </w:pPr>
      <w:r w:rsidRPr="00B62143">
        <w:rPr>
          <w:rFonts w:ascii="Times New Roman" w:hAnsi="Times New Roman" w:cs="Times New Roman"/>
          <w:b/>
          <w:color w:val="000000"/>
          <w:sz w:val="28"/>
          <w:szCs w:val="28"/>
        </w:rPr>
        <w:t xml:space="preserve">В 2020 году органами следствия МВД расследовалось уголовное дело, по уголовному делу по факту мошенничества, в отношении К.   </w:t>
      </w:r>
    </w:p>
    <w:p w:rsidR="00B62143" w:rsidRPr="00B62143" w:rsidRDefault="00B62143" w:rsidP="00B62143">
      <w:pPr>
        <w:tabs>
          <w:tab w:val="left" w:pos="6606"/>
        </w:tabs>
        <w:spacing w:before="120"/>
        <w:jc w:val="both"/>
        <w:rPr>
          <w:rFonts w:ascii="Times New Roman" w:hAnsi="Times New Roman" w:cs="Times New Roman"/>
          <w:sz w:val="28"/>
          <w:szCs w:val="28"/>
        </w:rPr>
      </w:pPr>
      <w:r w:rsidRPr="00B62143">
        <w:rPr>
          <w:rFonts w:ascii="Times New Roman" w:hAnsi="Times New Roman" w:cs="Times New Roman"/>
          <w:sz w:val="28"/>
          <w:szCs w:val="28"/>
        </w:rPr>
        <w:t xml:space="preserve">         Примерно в июне 2018 года гражданка К.  через интернет – сайт «</w:t>
      </w:r>
      <w:proofErr w:type="spellStart"/>
      <w:r w:rsidRPr="00B62143">
        <w:rPr>
          <w:rFonts w:ascii="Times New Roman" w:hAnsi="Times New Roman" w:cs="Times New Roman"/>
          <w:sz w:val="28"/>
          <w:szCs w:val="28"/>
        </w:rPr>
        <w:t>ХудияГардония</w:t>
      </w:r>
      <w:proofErr w:type="spellEnd"/>
      <w:r w:rsidRPr="00B62143">
        <w:rPr>
          <w:rFonts w:ascii="Times New Roman" w:hAnsi="Times New Roman" w:cs="Times New Roman"/>
          <w:sz w:val="28"/>
          <w:szCs w:val="28"/>
        </w:rPr>
        <w:t>» заказала биологически активную добавку с названием «</w:t>
      </w:r>
      <w:proofErr w:type="spellStart"/>
      <w:r w:rsidRPr="00B62143">
        <w:rPr>
          <w:rFonts w:ascii="Times New Roman" w:hAnsi="Times New Roman" w:cs="Times New Roman"/>
          <w:sz w:val="28"/>
          <w:szCs w:val="28"/>
        </w:rPr>
        <w:t>ХудияГардония</w:t>
      </w:r>
      <w:proofErr w:type="spellEnd"/>
      <w:r w:rsidRPr="00B62143">
        <w:rPr>
          <w:rFonts w:ascii="Times New Roman" w:hAnsi="Times New Roman" w:cs="Times New Roman"/>
          <w:sz w:val="28"/>
          <w:szCs w:val="28"/>
        </w:rPr>
        <w:t xml:space="preserve">» стоимостью 4500 рублей, являющейся средством для похудения, доставка данной добавки была осуществлена примерно через две недели. На данном сайте, для связи,  потерпевшая  оставила абонентский номер, принадлежащий  её мужу. Употребление данной биологически активной добавки нужного эффекта не принесло. 30.05.2019 года на абонентский номер телефона принадлежащего её мужу позвонил ранее неизвестный ей мужчина, который представился следователем ФСБ. В ходе разговора мужчина, представившейся Титовым А.Ю. пояснил, что гражданка </w:t>
      </w:r>
      <w:r w:rsidRPr="00B62143">
        <w:rPr>
          <w:rFonts w:ascii="Times New Roman" w:hAnsi="Times New Roman" w:cs="Times New Roman"/>
          <w:sz w:val="28"/>
          <w:szCs w:val="28"/>
        </w:rPr>
        <w:lastRenderedPageBreak/>
        <w:t>К.  является потерпевшей от действий банды мошенников, которая на интернет – сайте «</w:t>
      </w:r>
      <w:proofErr w:type="spellStart"/>
      <w:r w:rsidRPr="00B62143">
        <w:rPr>
          <w:rFonts w:ascii="Times New Roman" w:hAnsi="Times New Roman" w:cs="Times New Roman"/>
          <w:sz w:val="28"/>
          <w:szCs w:val="28"/>
        </w:rPr>
        <w:t>Худия</w:t>
      </w:r>
      <w:proofErr w:type="spellEnd"/>
      <w:r w:rsidRPr="00B62143">
        <w:rPr>
          <w:rFonts w:ascii="Times New Roman" w:hAnsi="Times New Roman" w:cs="Times New Roman"/>
          <w:sz w:val="28"/>
          <w:szCs w:val="28"/>
        </w:rPr>
        <w:t xml:space="preserve"> </w:t>
      </w:r>
      <w:proofErr w:type="spellStart"/>
      <w:r w:rsidRPr="00B62143">
        <w:rPr>
          <w:rFonts w:ascii="Times New Roman" w:hAnsi="Times New Roman" w:cs="Times New Roman"/>
          <w:sz w:val="28"/>
          <w:szCs w:val="28"/>
        </w:rPr>
        <w:t>Гардония</w:t>
      </w:r>
      <w:proofErr w:type="spellEnd"/>
      <w:r w:rsidRPr="00B62143">
        <w:rPr>
          <w:rFonts w:ascii="Times New Roman" w:hAnsi="Times New Roman" w:cs="Times New Roman"/>
          <w:sz w:val="28"/>
          <w:szCs w:val="28"/>
        </w:rPr>
        <w:t>» продавала биологически активные добавки, являющиеся средствами для похудения. Также данный мужчина пояснил, что, так как данная гражданка  являюсь потерпевшей от действий данной банды мошенников, то в счет возмещения материального ущерба ей полагается денежная сумма в сумме 480000 рублей. При этом гражданке К.   пояснили, что  для того, чтобы она смогла получить денежные средства в сумме 480000 рублей в счет возмещения ей  материального ущерба от действий банды мошенников при продаже ими через интернет – сайт «</w:t>
      </w:r>
      <w:proofErr w:type="spellStart"/>
      <w:r w:rsidRPr="00B62143">
        <w:rPr>
          <w:rFonts w:ascii="Times New Roman" w:hAnsi="Times New Roman" w:cs="Times New Roman"/>
          <w:sz w:val="28"/>
          <w:szCs w:val="28"/>
        </w:rPr>
        <w:t>ХудияГардония</w:t>
      </w:r>
      <w:proofErr w:type="spellEnd"/>
      <w:r w:rsidRPr="00B62143">
        <w:rPr>
          <w:rFonts w:ascii="Times New Roman" w:hAnsi="Times New Roman" w:cs="Times New Roman"/>
          <w:sz w:val="28"/>
          <w:szCs w:val="28"/>
        </w:rPr>
        <w:t xml:space="preserve">» биологически активных добавок,  она должна заплатить государственную пошлину в сумме 62000 рублей, что и сделала гражданка К., переведя денежные средства на счет, указанный мошенниками.   </w:t>
      </w:r>
    </w:p>
    <w:p w:rsidR="00B62143" w:rsidRPr="00B62143" w:rsidRDefault="00B62143" w:rsidP="00B62143">
      <w:pPr>
        <w:ind w:right="-17" w:firstLine="709"/>
        <w:jc w:val="both"/>
        <w:rPr>
          <w:rFonts w:ascii="Times New Roman" w:hAnsi="Times New Roman" w:cs="Times New Roman"/>
          <w:color w:val="000000"/>
          <w:sz w:val="28"/>
          <w:szCs w:val="28"/>
        </w:rPr>
      </w:pPr>
      <w:r w:rsidRPr="00B62143">
        <w:rPr>
          <w:rFonts w:ascii="Times New Roman" w:hAnsi="Times New Roman" w:cs="Times New Roman"/>
          <w:color w:val="000000"/>
          <w:sz w:val="28"/>
          <w:szCs w:val="28"/>
        </w:rPr>
        <w:t xml:space="preserve">Данное уголовное дело приостановлено, в связи с тем, что лицо, совершившее преступление, установить не представилось возможным. </w:t>
      </w:r>
    </w:p>
    <w:p w:rsidR="00B62143" w:rsidRPr="00B62143" w:rsidRDefault="00B62143" w:rsidP="00B62143">
      <w:pPr>
        <w:ind w:right="-17" w:firstLine="709"/>
        <w:jc w:val="both"/>
        <w:rPr>
          <w:rFonts w:ascii="Times New Roman" w:hAnsi="Times New Roman" w:cs="Times New Roman"/>
          <w:color w:val="000000"/>
          <w:sz w:val="28"/>
          <w:szCs w:val="28"/>
        </w:rPr>
      </w:pPr>
    </w:p>
    <w:p w:rsidR="00B62143" w:rsidRPr="00B62143" w:rsidRDefault="00B62143" w:rsidP="00B62143">
      <w:pPr>
        <w:ind w:right="-17" w:firstLine="709"/>
        <w:jc w:val="both"/>
        <w:rPr>
          <w:rFonts w:ascii="Times New Roman" w:hAnsi="Times New Roman" w:cs="Times New Roman"/>
          <w:b/>
          <w:color w:val="000000"/>
          <w:sz w:val="28"/>
          <w:szCs w:val="28"/>
        </w:rPr>
      </w:pPr>
    </w:p>
    <w:p w:rsidR="00B62143" w:rsidRPr="00B62143" w:rsidRDefault="00B62143" w:rsidP="00B62143">
      <w:pPr>
        <w:ind w:right="-17" w:firstLine="709"/>
        <w:jc w:val="both"/>
        <w:rPr>
          <w:rFonts w:ascii="Times New Roman" w:hAnsi="Times New Roman" w:cs="Times New Roman"/>
          <w:b/>
          <w:color w:val="000000"/>
          <w:sz w:val="28"/>
          <w:szCs w:val="28"/>
        </w:rPr>
      </w:pPr>
      <w:r w:rsidRPr="00B62143">
        <w:rPr>
          <w:rFonts w:ascii="Times New Roman" w:hAnsi="Times New Roman" w:cs="Times New Roman"/>
          <w:b/>
          <w:color w:val="000000"/>
          <w:sz w:val="28"/>
          <w:szCs w:val="28"/>
        </w:rPr>
        <w:t xml:space="preserve">В июне 2020 вступил в законную силу приговор Венгеровского районного суда по факту присвоения денежных средств бывшим главой муниципального образования Тартасского сельсовета. </w:t>
      </w:r>
    </w:p>
    <w:p w:rsidR="00B62143" w:rsidRPr="00B62143" w:rsidRDefault="00B62143" w:rsidP="00B62143">
      <w:pPr>
        <w:ind w:right="-17" w:firstLine="709"/>
        <w:jc w:val="both"/>
        <w:rPr>
          <w:rFonts w:ascii="Times New Roman" w:hAnsi="Times New Roman" w:cs="Times New Roman"/>
          <w:color w:val="000000"/>
          <w:sz w:val="28"/>
          <w:szCs w:val="28"/>
        </w:rPr>
      </w:pPr>
    </w:p>
    <w:p w:rsidR="00B62143" w:rsidRPr="00B62143" w:rsidRDefault="00B62143" w:rsidP="00B62143">
      <w:pPr>
        <w:ind w:right="-17" w:firstLine="709"/>
        <w:jc w:val="both"/>
        <w:rPr>
          <w:rFonts w:ascii="Times New Roman" w:hAnsi="Times New Roman" w:cs="Times New Roman"/>
          <w:color w:val="000000"/>
          <w:sz w:val="28"/>
          <w:szCs w:val="28"/>
        </w:rPr>
      </w:pPr>
      <w:r w:rsidRPr="00B62143">
        <w:rPr>
          <w:rFonts w:ascii="Times New Roman" w:hAnsi="Times New Roman" w:cs="Times New Roman"/>
          <w:color w:val="000000"/>
          <w:sz w:val="28"/>
          <w:szCs w:val="28"/>
        </w:rPr>
        <w:t xml:space="preserve">Органами предварительного расследования установлено, что находясь в должности Главы муниципального образования Тартасского сельсовета, в нарушение требований бюджетного законодательства, законодательства об общих принципах организации местного самоуправления, данное должностное лицо присвоило себе денежные средства в сумме 25700 рублей. Вынесен обвинительный приговор, назначено наказание в виде 2 лет лишения свободы условно с испытательным сроком на 1 год 6 месяцев. Ущерб в сумме 25700 рублей были погашены обвиняемым в досудебном порядке, в период предварительного расследования. </w:t>
      </w:r>
    </w:p>
    <w:p w:rsidR="00B62143" w:rsidRPr="00B62143" w:rsidRDefault="00B62143" w:rsidP="00B62143">
      <w:pPr>
        <w:ind w:right="-17" w:firstLine="709"/>
        <w:jc w:val="both"/>
        <w:rPr>
          <w:rFonts w:ascii="Times New Roman" w:hAnsi="Times New Roman" w:cs="Times New Roman"/>
          <w:color w:val="000000"/>
          <w:sz w:val="28"/>
          <w:szCs w:val="28"/>
        </w:rPr>
      </w:pPr>
    </w:p>
    <w:p w:rsidR="00B62143" w:rsidRPr="00B62143" w:rsidRDefault="00B62143" w:rsidP="00B62143">
      <w:pPr>
        <w:spacing w:line="240" w:lineRule="exact"/>
        <w:ind w:right="-17" w:firstLine="709"/>
        <w:jc w:val="both"/>
        <w:rPr>
          <w:rFonts w:ascii="Times New Roman" w:hAnsi="Times New Roman" w:cs="Times New Roman"/>
          <w:b/>
          <w:color w:val="000000"/>
          <w:sz w:val="28"/>
          <w:szCs w:val="28"/>
        </w:rPr>
      </w:pPr>
      <w:r w:rsidRPr="00B62143">
        <w:rPr>
          <w:rFonts w:ascii="Times New Roman" w:hAnsi="Times New Roman" w:cs="Times New Roman"/>
          <w:b/>
          <w:color w:val="000000"/>
          <w:sz w:val="28"/>
          <w:szCs w:val="28"/>
        </w:rPr>
        <w:t xml:space="preserve">В июне 2020 рассмотрено уголовное дело по факту незаконного сбыла огнестрельного оружия. </w:t>
      </w:r>
    </w:p>
    <w:p w:rsidR="00B62143" w:rsidRPr="00B62143" w:rsidRDefault="00B62143" w:rsidP="00B62143">
      <w:pPr>
        <w:ind w:right="-17" w:firstLine="709"/>
        <w:jc w:val="both"/>
        <w:rPr>
          <w:rFonts w:ascii="Times New Roman" w:hAnsi="Times New Roman" w:cs="Times New Roman"/>
          <w:b/>
          <w:color w:val="000000"/>
          <w:sz w:val="28"/>
          <w:szCs w:val="28"/>
        </w:rPr>
      </w:pPr>
    </w:p>
    <w:p w:rsidR="00B62143" w:rsidRPr="00B62143" w:rsidRDefault="00B62143" w:rsidP="00B62143">
      <w:pPr>
        <w:ind w:right="-17" w:firstLine="709"/>
        <w:jc w:val="both"/>
        <w:rPr>
          <w:rFonts w:ascii="Times New Roman" w:hAnsi="Times New Roman" w:cs="Times New Roman"/>
          <w:color w:val="000000"/>
          <w:sz w:val="28"/>
          <w:szCs w:val="28"/>
        </w:rPr>
      </w:pPr>
      <w:r w:rsidRPr="00B62143">
        <w:rPr>
          <w:rFonts w:ascii="Times New Roman" w:hAnsi="Times New Roman" w:cs="Times New Roman"/>
          <w:color w:val="000000"/>
          <w:sz w:val="28"/>
          <w:szCs w:val="28"/>
        </w:rPr>
        <w:lastRenderedPageBreak/>
        <w:t xml:space="preserve">Статьей 222 ч. 4 Уголовного Кодекса РФ предусмотрена уголовная ответственность за незаконный сбыт гражданского огнестрельного гладкоствольного оружия. </w:t>
      </w:r>
    </w:p>
    <w:p w:rsidR="00B62143" w:rsidRPr="00B62143" w:rsidRDefault="00B62143" w:rsidP="00B62143">
      <w:pPr>
        <w:jc w:val="center"/>
        <w:rPr>
          <w:rFonts w:ascii="Times New Roman" w:hAnsi="Times New Roman" w:cs="Times New Roman"/>
          <w:sz w:val="28"/>
          <w:szCs w:val="28"/>
        </w:rPr>
      </w:pPr>
      <w:r w:rsidRPr="00B62143">
        <w:rPr>
          <w:rFonts w:ascii="Times New Roman" w:hAnsi="Times New Roman" w:cs="Times New Roman"/>
          <w:color w:val="000000"/>
          <w:sz w:val="28"/>
          <w:szCs w:val="28"/>
        </w:rPr>
        <w:t>Мировым судьей 1-го судебного участка Венгеровского судебного района гражданин В. признан виновным в том, что продал гражданину Ш.  гражданское огнестрельное гладкоствольное оружие, которое незаконно хранил. Суд назначил виновному наказание в виде 1 года лишения свободы условно с испытательным сроком на 1 год 6 месяцев. По приговору суда огнестрельное оружие передано  в органы полиции на утилизацию.</w:t>
      </w:r>
    </w:p>
    <w:p w:rsidR="00AF5D7A" w:rsidRDefault="00AF5D7A"/>
    <w:p w:rsidR="002224C0" w:rsidRDefault="002224C0"/>
    <w:p w:rsidR="002224C0" w:rsidRDefault="002224C0"/>
    <w:p w:rsidR="002224C0" w:rsidRDefault="002224C0"/>
    <w:p w:rsidR="002224C0" w:rsidRDefault="002224C0"/>
    <w:p w:rsidR="002224C0" w:rsidRDefault="002224C0"/>
    <w:p w:rsidR="002224C0" w:rsidRDefault="002224C0"/>
    <w:p w:rsidR="002224C0" w:rsidRDefault="002224C0"/>
    <w:p w:rsidR="002224C0" w:rsidRDefault="002224C0"/>
    <w:p w:rsidR="002224C0" w:rsidRDefault="002224C0"/>
    <w:p w:rsidR="002224C0" w:rsidRDefault="002224C0"/>
    <w:p w:rsidR="002224C0" w:rsidRDefault="002224C0"/>
    <w:p w:rsidR="002224C0" w:rsidRDefault="002224C0"/>
    <w:p w:rsidR="002224C0" w:rsidRDefault="002224C0"/>
    <w:p w:rsidR="002224C0" w:rsidRDefault="002224C0"/>
    <w:p w:rsidR="002224C0" w:rsidRDefault="002224C0"/>
    <w:p w:rsidR="002224C0" w:rsidRDefault="002224C0"/>
    <w:p w:rsidR="002224C0" w:rsidRDefault="002224C0"/>
    <w:p w:rsidR="002224C0" w:rsidRDefault="002224C0"/>
    <w:p w:rsidR="002224C0" w:rsidRDefault="002224C0"/>
    <w:p w:rsidR="002224C0" w:rsidRDefault="002224C0"/>
    <w:p w:rsidR="002224C0" w:rsidRDefault="002224C0"/>
    <w:p w:rsidR="002224C0" w:rsidRPr="002224C0" w:rsidRDefault="002224C0" w:rsidP="002224C0"/>
    <w:p w:rsidR="002224C0" w:rsidRPr="002224C0" w:rsidRDefault="002224C0" w:rsidP="002224C0"/>
    <w:p w:rsidR="002224C0" w:rsidRPr="002224C0" w:rsidRDefault="002224C0" w:rsidP="002224C0"/>
    <w:p w:rsidR="002224C0" w:rsidRPr="002224C0" w:rsidRDefault="002224C0" w:rsidP="002224C0"/>
    <w:p w:rsidR="002224C0" w:rsidRPr="002224C0" w:rsidRDefault="002224C0" w:rsidP="002224C0"/>
    <w:p w:rsidR="002224C0" w:rsidRPr="002224C0" w:rsidRDefault="002224C0" w:rsidP="002224C0"/>
    <w:p w:rsidR="002224C0" w:rsidRPr="002224C0" w:rsidRDefault="002224C0" w:rsidP="002224C0"/>
    <w:p w:rsidR="002224C0" w:rsidRPr="002224C0" w:rsidRDefault="002224C0" w:rsidP="002224C0"/>
    <w:p w:rsidR="002224C0" w:rsidRPr="002224C0" w:rsidRDefault="002224C0" w:rsidP="002224C0"/>
    <w:p w:rsidR="002224C0" w:rsidRPr="002224C0" w:rsidRDefault="002224C0" w:rsidP="002224C0"/>
    <w:p w:rsidR="002224C0" w:rsidRPr="002224C0" w:rsidRDefault="002224C0" w:rsidP="002224C0"/>
    <w:p w:rsidR="002224C0" w:rsidRPr="002224C0" w:rsidRDefault="002224C0" w:rsidP="002224C0"/>
    <w:p w:rsidR="002224C0" w:rsidRPr="002224C0" w:rsidRDefault="002224C0" w:rsidP="002224C0"/>
    <w:p w:rsidR="002224C0" w:rsidRPr="002224C0" w:rsidRDefault="002224C0" w:rsidP="002224C0"/>
    <w:p w:rsidR="002224C0" w:rsidRPr="002224C0" w:rsidRDefault="002224C0" w:rsidP="002224C0"/>
    <w:p w:rsidR="002224C0" w:rsidRPr="002224C0" w:rsidRDefault="002224C0" w:rsidP="002224C0"/>
    <w:p w:rsidR="002224C0" w:rsidRPr="002224C0" w:rsidRDefault="002224C0" w:rsidP="002224C0"/>
    <w:p w:rsidR="002224C0" w:rsidRPr="002224C0" w:rsidRDefault="002224C0" w:rsidP="002224C0"/>
    <w:p w:rsidR="002224C0" w:rsidRPr="002224C0" w:rsidRDefault="002224C0" w:rsidP="002224C0"/>
    <w:p w:rsidR="002224C0" w:rsidRPr="002224C0" w:rsidRDefault="002224C0" w:rsidP="002224C0"/>
    <w:p w:rsidR="002224C0" w:rsidRPr="002224C0" w:rsidRDefault="002224C0" w:rsidP="002224C0"/>
    <w:p w:rsidR="002224C0" w:rsidRDefault="002224C0" w:rsidP="002224C0"/>
    <w:p w:rsidR="002224C0" w:rsidRDefault="002224C0" w:rsidP="002224C0"/>
    <w:tbl>
      <w:tblPr>
        <w:tblStyle w:val="a5"/>
        <w:tblW w:w="9571" w:type="dxa"/>
        <w:tblInd w:w="108" w:type="dxa"/>
        <w:tblLook w:val="01E0"/>
      </w:tblPr>
      <w:tblGrid>
        <w:gridCol w:w="3623"/>
        <w:gridCol w:w="1953"/>
        <w:gridCol w:w="1925"/>
        <w:gridCol w:w="2070"/>
      </w:tblGrid>
      <w:tr w:rsidR="002224C0" w:rsidTr="002224C0">
        <w:tc>
          <w:tcPr>
            <w:tcW w:w="3623" w:type="dxa"/>
            <w:vMerge w:val="restart"/>
            <w:tcBorders>
              <w:top w:val="single" w:sz="4" w:space="0" w:color="auto"/>
              <w:left w:val="single" w:sz="4" w:space="0" w:color="auto"/>
              <w:bottom w:val="single" w:sz="4" w:space="0" w:color="auto"/>
              <w:right w:val="single" w:sz="4" w:space="0" w:color="auto"/>
            </w:tcBorders>
          </w:tcPr>
          <w:p w:rsidR="002224C0" w:rsidRDefault="002224C0"/>
          <w:p w:rsidR="002224C0" w:rsidRDefault="002224C0">
            <w:pPr>
              <w:rPr>
                <w:u w:val="single"/>
              </w:rPr>
            </w:pPr>
            <w:r>
              <w:rPr>
                <w:rFonts w:asciiTheme="minorHAnsi" w:eastAsiaTheme="minorEastAsia" w:hAnsiTheme="minorHAnsi" w:cstheme="minorBidi"/>
                <w:noProof/>
                <w:sz w:val="22"/>
                <w:szCs w:val="22"/>
              </w:rPr>
            </w:r>
            <w:r>
              <w:rPr>
                <w:rFonts w:asciiTheme="minorHAnsi" w:eastAsiaTheme="minorEastAsia" w:hAnsiTheme="minorHAnsi" w:cstheme="minorBidi"/>
                <w:noProof/>
                <w:sz w:val="22"/>
                <w:szCs w:val="22"/>
              </w:rPr>
              <w:pict>
                <v:shape id="Надпись 6" o:spid="_x0000_s1032" type="#_x0000_t202" style="width:170.25pt;height:35.7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" filled="f" stroked="f">
                  <v:stroke joinstyle="round"/>
                  <o:lock v:ext="edit" shapetype="t"/>
                  <v:textbox style="mso-next-textbox:#Надпись 6;mso-fit-shape-to-text:t">
                    <w:txbxContent>
                      <w:p w:rsidR="002224C0" w:rsidRDefault="002224C0" w:rsidP="002224C0">
                        <w:pPr>
                          <w:pStyle w:val="a3"/>
                          <w:spacing w:before="0" w:beforeAutospacing="0" w:after="0" w:afterAutospacing="0"/>
                          <w:jc w:val="center"/>
                        </w:pPr>
                        <w:r>
                          <w:t>Бюллетень Тартасского сельсовета</w:t>
                        </w:r>
                      </w:p>
                    </w:txbxContent>
                  </v:textbox>
                  <w10:wrap type="none"/>
                  <w10:anchorlock/>
                </v:shape>
              </w:pict>
            </w:r>
          </w:p>
          <w:p w:rsidR="002224C0" w:rsidRDefault="002224C0">
            <w:pPr>
              <w:rPr>
                <w:u w:val="single"/>
              </w:rPr>
            </w:pPr>
            <w:r>
              <w:rPr>
                <w:u w:val="single"/>
              </w:rPr>
              <w:t>АДРЕС:</w:t>
            </w:r>
          </w:p>
          <w:p w:rsidR="002224C0" w:rsidRDefault="002224C0">
            <w:r>
              <w:t>632246: с.Заречье ул.Советская. 7 Венгеровского района Новосибирской области</w:t>
            </w:r>
          </w:p>
          <w:p w:rsidR="002224C0" w:rsidRDefault="002224C0">
            <w:r>
              <w:t>ТЕЛ/ФАКС (38369)45330</w:t>
            </w:r>
          </w:p>
          <w:p w:rsidR="002224C0" w:rsidRDefault="002224C0">
            <w:pPr>
              <w:rPr>
                <w:lang w:val="en-US"/>
              </w:rPr>
            </w:pPr>
            <w:r>
              <w:rPr>
                <w:lang w:val="en-US"/>
              </w:rPr>
              <w:t>E</w:t>
            </w:r>
            <w:r>
              <w:t>-</w:t>
            </w:r>
            <w:r>
              <w:rPr>
                <w:lang w:val="en-US"/>
              </w:rPr>
              <w:t>mail</w:t>
            </w:r>
            <w:r>
              <w:t xml:space="preserve">: </w:t>
            </w:r>
            <w:smartTag w:uri="urn:schemas-microsoft-com:office:smarttags" w:element="PersonName">
              <w:r>
                <w:rPr>
                  <w:lang w:val="en-US"/>
                </w:rPr>
                <w:t>admin-motartass@ngs.ru</w:t>
              </w:r>
            </w:smartTag>
          </w:p>
        </w:tc>
        <w:tc>
          <w:tcPr>
            <w:tcW w:w="5948" w:type="dxa"/>
            <w:gridSpan w:val="3"/>
            <w:tcBorders>
              <w:top w:val="single" w:sz="4" w:space="0" w:color="auto"/>
              <w:left w:val="single" w:sz="4" w:space="0" w:color="auto"/>
              <w:bottom w:val="single" w:sz="4" w:space="0" w:color="auto"/>
              <w:right w:val="single" w:sz="4" w:space="0" w:color="auto"/>
            </w:tcBorders>
            <w:hideMark/>
          </w:tcPr>
          <w:p w:rsidR="002224C0" w:rsidRDefault="002224C0">
            <w:r>
              <w:t>Периодическое печатное издание № 17 июль 2020г.</w:t>
            </w:r>
          </w:p>
        </w:tc>
      </w:tr>
      <w:tr w:rsidR="002224C0" w:rsidTr="002224C0">
        <w:tc>
          <w:tcPr>
            <w:tcW w:w="0" w:type="auto"/>
            <w:vMerge/>
            <w:tcBorders>
              <w:top w:val="single" w:sz="4" w:space="0" w:color="auto"/>
              <w:left w:val="single" w:sz="4" w:space="0" w:color="auto"/>
              <w:bottom w:val="single" w:sz="4" w:space="0" w:color="auto"/>
              <w:right w:val="single" w:sz="4" w:space="0" w:color="auto"/>
            </w:tcBorders>
            <w:vAlign w:val="center"/>
            <w:hideMark/>
          </w:tcPr>
          <w:p w:rsidR="002224C0" w:rsidRPr="002224C0" w:rsidRDefault="002224C0"/>
        </w:tc>
        <w:tc>
          <w:tcPr>
            <w:tcW w:w="1953" w:type="dxa"/>
            <w:tcBorders>
              <w:top w:val="single" w:sz="4" w:space="0" w:color="auto"/>
              <w:left w:val="single" w:sz="4" w:space="0" w:color="auto"/>
              <w:bottom w:val="single" w:sz="4" w:space="0" w:color="auto"/>
              <w:right w:val="single" w:sz="4" w:space="0" w:color="auto"/>
            </w:tcBorders>
            <w:hideMark/>
          </w:tcPr>
          <w:p w:rsidR="002224C0" w:rsidRDefault="002224C0">
            <w:pPr>
              <w:rPr>
                <w:u w:val="single"/>
              </w:rPr>
            </w:pPr>
            <w:r>
              <w:rPr>
                <w:u w:val="single"/>
              </w:rPr>
              <w:t>ИЗДАТЕЛЬ:</w:t>
            </w:r>
          </w:p>
          <w:p w:rsidR="002224C0" w:rsidRDefault="002224C0">
            <w:r>
              <w:t>Совет депутатов Тартасского сельсовета Венгеровского района Новосибирской области</w:t>
            </w:r>
          </w:p>
        </w:tc>
        <w:tc>
          <w:tcPr>
            <w:tcW w:w="1925" w:type="dxa"/>
            <w:tcBorders>
              <w:top w:val="single" w:sz="4" w:space="0" w:color="auto"/>
              <w:left w:val="single" w:sz="4" w:space="0" w:color="auto"/>
              <w:bottom w:val="single" w:sz="4" w:space="0" w:color="auto"/>
              <w:right w:val="single" w:sz="4" w:space="0" w:color="auto"/>
            </w:tcBorders>
            <w:hideMark/>
          </w:tcPr>
          <w:p w:rsidR="002224C0" w:rsidRDefault="002224C0">
            <w:r>
              <w:rPr>
                <w:u w:val="single"/>
              </w:rPr>
              <w:t>РЕДАКЦИЯ</w:t>
            </w:r>
            <w:r>
              <w:t>:</w:t>
            </w:r>
          </w:p>
          <w:p w:rsidR="002224C0" w:rsidRDefault="002224C0">
            <w:r>
              <w:t>Редактор:</w:t>
            </w:r>
          </w:p>
          <w:p w:rsidR="002224C0" w:rsidRDefault="002224C0">
            <w:pPr>
              <w:rPr>
                <w:b/>
              </w:rPr>
            </w:pPr>
            <w:r>
              <w:rPr>
                <w:b/>
              </w:rPr>
              <w:t>Сушкова Ольга Васильевна</w:t>
            </w:r>
          </w:p>
          <w:p w:rsidR="002224C0" w:rsidRDefault="002224C0">
            <w:r>
              <w:t xml:space="preserve">Оригинал-макет: </w:t>
            </w:r>
            <w:proofErr w:type="spellStart"/>
            <w:r>
              <w:rPr>
                <w:b/>
              </w:rPr>
              <w:t>Вишталюк</w:t>
            </w:r>
            <w:proofErr w:type="spellEnd"/>
            <w:r>
              <w:rPr>
                <w:b/>
              </w:rPr>
              <w:t xml:space="preserve"> Антон Венедиктович</w:t>
            </w:r>
          </w:p>
        </w:tc>
        <w:tc>
          <w:tcPr>
            <w:tcW w:w="2070" w:type="dxa"/>
            <w:tcBorders>
              <w:top w:val="single" w:sz="4" w:space="0" w:color="auto"/>
              <w:left w:val="single" w:sz="4" w:space="0" w:color="auto"/>
              <w:bottom w:val="single" w:sz="4" w:space="0" w:color="auto"/>
              <w:right w:val="single" w:sz="4" w:space="0" w:color="auto"/>
            </w:tcBorders>
            <w:hideMark/>
          </w:tcPr>
          <w:p w:rsidR="002224C0" w:rsidRDefault="002224C0">
            <w:r>
              <w:t>Подписано к печати: 08.07.2020г.</w:t>
            </w:r>
          </w:p>
          <w:p w:rsidR="002224C0" w:rsidRDefault="002224C0">
            <w:r>
              <w:t>Отпечатано в Администрации Тартасского сельсовета</w:t>
            </w:r>
          </w:p>
          <w:p w:rsidR="002224C0" w:rsidRDefault="002224C0">
            <w:r>
              <w:t xml:space="preserve">Тираж: 25 </w:t>
            </w:r>
            <w:proofErr w:type="spellStart"/>
            <w:r>
              <w:t>экз</w:t>
            </w:r>
            <w:proofErr w:type="spellEnd"/>
          </w:p>
          <w:p w:rsidR="002224C0" w:rsidRDefault="002224C0">
            <w:r>
              <w:t>Распространяется бесплатно</w:t>
            </w:r>
          </w:p>
        </w:tc>
      </w:tr>
    </w:tbl>
    <w:p w:rsidR="002224C0" w:rsidRPr="002224C0" w:rsidRDefault="002224C0" w:rsidP="002224C0"/>
    <w:sectPr w:rsidR="002224C0" w:rsidRPr="002224C0" w:rsidSect="00764B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552DF2"/>
    <w:rsid w:val="002224C0"/>
    <w:rsid w:val="00552DF2"/>
    <w:rsid w:val="00764BDF"/>
    <w:rsid w:val="00AF5D7A"/>
    <w:rsid w:val="00B62143"/>
    <w:rsid w:val="00FA03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BD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52DF2"/>
    <w:pPr>
      <w:spacing w:before="100" w:beforeAutospacing="1" w:after="100" w:afterAutospacing="1" w:line="240" w:lineRule="auto"/>
    </w:pPr>
    <w:rPr>
      <w:rFonts w:ascii="Times New Roman" w:hAnsi="Times New Roman" w:cs="Times New Roman"/>
      <w:sz w:val="24"/>
      <w:szCs w:val="24"/>
    </w:rPr>
  </w:style>
  <w:style w:type="paragraph" w:styleId="a4">
    <w:name w:val="No Spacing"/>
    <w:uiPriority w:val="1"/>
    <w:qFormat/>
    <w:rsid w:val="00552DF2"/>
    <w:pPr>
      <w:spacing w:after="0" w:line="240" w:lineRule="auto"/>
    </w:pPr>
  </w:style>
  <w:style w:type="table" w:styleId="a5">
    <w:name w:val="Table Grid"/>
    <w:basedOn w:val="a1"/>
    <w:uiPriority w:val="59"/>
    <w:rsid w:val="002224C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15798556">
      <w:bodyDiv w:val="1"/>
      <w:marLeft w:val="0"/>
      <w:marRight w:val="0"/>
      <w:marTop w:val="0"/>
      <w:marBottom w:val="0"/>
      <w:divBdr>
        <w:top w:val="none" w:sz="0" w:space="0" w:color="auto"/>
        <w:left w:val="none" w:sz="0" w:space="0" w:color="auto"/>
        <w:bottom w:val="none" w:sz="0" w:space="0" w:color="auto"/>
        <w:right w:val="none" w:sz="0" w:space="0" w:color="auto"/>
      </w:divBdr>
    </w:div>
    <w:div w:id="1926187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694</Words>
  <Characters>3962</Characters>
  <Application>Microsoft Office Word</Application>
  <DocSecurity>0</DocSecurity>
  <Lines>33</Lines>
  <Paragraphs>9</Paragraphs>
  <ScaleCrop>false</ScaleCrop>
  <Company/>
  <LinksUpToDate>false</LinksUpToDate>
  <CharactersWithSpaces>4647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2020-07-08T02:36:00Z</cp:lastPrinted>
  <dcterms:created xsi:type="dcterms:W3CDTF">2020-07-08T02:20:00Z</dcterms:created>
  <dcterms:modified xsi:type="dcterms:W3CDTF">2020-07-08T02:36:00Z</dcterms:modified>
</cp:coreProperties>
</file>