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02" w:rsidRDefault="000F0202" w:rsidP="000F020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0F0202" w:rsidRDefault="000F0202" w:rsidP="000F020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Тартасского сельсовета Венгеровского района Новосибирской области за </w:t>
      </w: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 xml:space="preserve"> квартал 2015 года.</w:t>
      </w:r>
    </w:p>
    <w:p w:rsidR="000F0202" w:rsidRDefault="000F0202" w:rsidP="000F0202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0F0202" w:rsidRDefault="000F0202" w:rsidP="000F0202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В </w:t>
      </w:r>
      <w:r w:rsidRPr="000F0202">
        <w:rPr>
          <w:rFonts w:ascii="Times New Roman" w:hAnsi="Times New Roman"/>
          <w:sz w:val="28"/>
          <w:lang w:val="en-US"/>
        </w:rPr>
        <w:t>I</w:t>
      </w:r>
      <w:r w:rsidRPr="000F0202">
        <w:rPr>
          <w:rFonts w:ascii="Times New Roman" w:hAnsi="Times New Roman"/>
          <w:sz w:val="28"/>
        </w:rPr>
        <w:t xml:space="preserve"> квартале </w:t>
      </w:r>
      <w:r>
        <w:rPr>
          <w:rFonts w:ascii="Times New Roman" w:hAnsi="Times New Roman"/>
          <w:sz w:val="28"/>
        </w:rPr>
        <w:t>2015 года в администрацию Тартасского сельсовета Венгеровского  района Новосибирской области  поступило  0 письменных обращения, из них по вопросам:</w:t>
      </w:r>
      <w:proofErr w:type="gramEnd"/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принято  5 человек, основной темой обращений были: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2;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3.</w:t>
      </w:r>
    </w:p>
    <w:p w:rsidR="000F0202" w:rsidRDefault="000F0202" w:rsidP="000F02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обращений поддержано, в том числе, приняты меры; по 5 обращениям заявителям с их согласия даны устные разъяснения, 0 обращений поставлены на контроль.</w:t>
      </w:r>
    </w:p>
    <w:p w:rsidR="000F0202" w:rsidRDefault="000F0202" w:rsidP="000F0202"/>
    <w:p w:rsidR="00000000" w:rsidRDefault="000F020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202"/>
    <w:rsid w:val="000F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2016-11-07T04:56:00Z</dcterms:created>
  <dcterms:modified xsi:type="dcterms:W3CDTF">2016-11-07T05:02:00Z</dcterms:modified>
</cp:coreProperties>
</file>