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BE" w:rsidRDefault="001C61BE" w:rsidP="001C61BE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1C61BE" w:rsidRDefault="001C61BE" w:rsidP="001C61BE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Тартасского сельсовета Венгеровского района Новосибирской области за </w:t>
      </w:r>
      <w:r>
        <w:rPr>
          <w:rFonts w:ascii="Times New Roman" w:hAnsi="Times New Roman"/>
          <w:b/>
          <w:sz w:val="28"/>
          <w:lang w:val="en-US"/>
        </w:rPr>
        <w:t>IV</w:t>
      </w:r>
      <w:r>
        <w:rPr>
          <w:rFonts w:ascii="Times New Roman" w:hAnsi="Times New Roman"/>
          <w:b/>
          <w:sz w:val="28"/>
        </w:rPr>
        <w:t xml:space="preserve"> квартал 2015 года.</w:t>
      </w:r>
    </w:p>
    <w:p w:rsidR="001C61BE" w:rsidRDefault="001C61BE" w:rsidP="001C61BE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1C61BE" w:rsidRDefault="001C61BE" w:rsidP="001C61B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квартале 2015 года в администрацию Тартасского сельсовета Венгеровского  района Новосибирской области  поступило  </w:t>
      </w:r>
      <w:r w:rsidRPr="001C61B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письменных обращения, из них по вопросам:</w:t>
      </w:r>
      <w:proofErr w:type="gramEnd"/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1C61BE" w:rsidRDefault="00DC6FCD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жилищным вопросам – </w:t>
      </w:r>
      <w:r w:rsidRPr="00871CAB">
        <w:rPr>
          <w:rFonts w:ascii="Times New Roman" w:hAnsi="Times New Roman"/>
          <w:sz w:val="28"/>
        </w:rPr>
        <w:t>2</w:t>
      </w:r>
      <w:r w:rsidR="001C61BE">
        <w:rPr>
          <w:rFonts w:ascii="Times New Roman" w:hAnsi="Times New Roman"/>
          <w:sz w:val="28"/>
        </w:rPr>
        <w:t>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</w:t>
      </w:r>
      <w:r w:rsidR="00DC6FCD">
        <w:rPr>
          <w:rFonts w:ascii="Times New Roman" w:hAnsi="Times New Roman"/>
          <w:sz w:val="28"/>
        </w:rPr>
        <w:t xml:space="preserve"> Венгеровского района принято  </w:t>
      </w:r>
      <w:r w:rsidR="00DC6FCD" w:rsidRPr="00DC6FC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человек</w:t>
      </w:r>
      <w:r w:rsidR="00DC6FC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основной темой обращений были: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2;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1C61BE" w:rsidRDefault="00DC6FCD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1</w:t>
      </w:r>
      <w:r w:rsidR="001C61BE">
        <w:rPr>
          <w:rFonts w:ascii="Times New Roman" w:hAnsi="Times New Roman"/>
          <w:sz w:val="28"/>
        </w:rPr>
        <w:t>;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</w:t>
      </w:r>
      <w:r w:rsidR="00871CAB">
        <w:rPr>
          <w:rFonts w:ascii="Times New Roman" w:hAnsi="Times New Roman"/>
          <w:sz w:val="28"/>
        </w:rPr>
        <w:t>просы  – 0</w:t>
      </w:r>
      <w:r>
        <w:rPr>
          <w:rFonts w:ascii="Times New Roman" w:hAnsi="Times New Roman"/>
          <w:sz w:val="28"/>
        </w:rPr>
        <w:t>.</w:t>
      </w:r>
    </w:p>
    <w:p w:rsidR="001C61BE" w:rsidRDefault="001C61BE" w:rsidP="001C61B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обращений поддержано,</w:t>
      </w:r>
      <w:r w:rsidR="00DC6FCD">
        <w:rPr>
          <w:rFonts w:ascii="Times New Roman" w:hAnsi="Times New Roman"/>
          <w:sz w:val="28"/>
        </w:rPr>
        <w:t xml:space="preserve"> в том числе, приняты меры; по 3</w:t>
      </w:r>
      <w:r>
        <w:rPr>
          <w:rFonts w:ascii="Times New Roman" w:hAnsi="Times New Roman"/>
          <w:sz w:val="28"/>
        </w:rPr>
        <w:t xml:space="preserve"> обращениям заявителям с их согласия даны устные разъяснения, 0 обращений поставлены на контроль.</w:t>
      </w:r>
    </w:p>
    <w:p w:rsidR="001C61BE" w:rsidRDefault="001C61BE" w:rsidP="001C61BE"/>
    <w:p w:rsidR="001C61BE" w:rsidRDefault="001C61BE" w:rsidP="001C61BE"/>
    <w:p w:rsidR="00675ACE" w:rsidRDefault="00675ACE"/>
    <w:sectPr w:rsidR="00675ACE" w:rsidSect="0067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1BE"/>
    <w:rsid w:val="001C61BE"/>
    <w:rsid w:val="00675ACE"/>
    <w:rsid w:val="00871CAB"/>
    <w:rsid w:val="00DC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2016-11-07T05:12:00Z</dcterms:created>
  <dcterms:modified xsi:type="dcterms:W3CDTF">2016-11-09T03:08:00Z</dcterms:modified>
</cp:coreProperties>
</file>