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89" w:rsidRDefault="00773E89" w:rsidP="00773E89">
      <w:pPr>
        <w:spacing w:after="0"/>
        <w:rPr>
          <w:rFonts w:ascii="Times New Roman" w:hAnsi="Times New Roman"/>
          <w:sz w:val="28"/>
          <w:szCs w:val="28"/>
        </w:rPr>
      </w:pPr>
    </w:p>
    <w:p w:rsidR="00773E89" w:rsidRDefault="00773E89" w:rsidP="00773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73E89" w:rsidRDefault="00773E89" w:rsidP="00773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 СЕЛЬСОВЕТА</w:t>
      </w:r>
    </w:p>
    <w:p w:rsidR="00773E89" w:rsidRDefault="00773E89" w:rsidP="00773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773E89" w:rsidRDefault="00773E89" w:rsidP="00773E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E89" w:rsidRDefault="00773E89" w:rsidP="00773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73E89" w:rsidRDefault="00773E89" w:rsidP="00773E89">
      <w:pPr>
        <w:tabs>
          <w:tab w:val="left" w:pos="82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3E89" w:rsidRDefault="00773E89" w:rsidP="00773E89">
      <w:pPr>
        <w:tabs>
          <w:tab w:val="left" w:pos="82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05.06.2019                                                                                               №  4</w:t>
      </w:r>
      <w:r w:rsidR="00752FEE">
        <w:rPr>
          <w:rFonts w:ascii="Times New Roman" w:hAnsi="Times New Roman"/>
          <w:sz w:val="28"/>
          <w:szCs w:val="28"/>
        </w:rPr>
        <w:t>1</w:t>
      </w:r>
    </w:p>
    <w:p w:rsidR="00773E89" w:rsidRDefault="00773E89" w:rsidP="00773E89">
      <w:pPr>
        <w:tabs>
          <w:tab w:val="left" w:pos="82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Заречье</w:t>
      </w:r>
    </w:p>
    <w:p w:rsidR="00773E89" w:rsidRDefault="00773E89" w:rsidP="00773E89">
      <w:pPr>
        <w:tabs>
          <w:tab w:val="left" w:pos="82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2FEE" w:rsidRPr="00F8783B" w:rsidRDefault="00773E89" w:rsidP="00752FEE">
      <w:pPr>
        <w:pStyle w:val="a6"/>
        <w:spacing w:after="0" w:afterAutospacing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752FEE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  <w:r w:rsidRPr="00752FEE">
        <w:rPr>
          <w:rFonts w:ascii="Times New Roman" w:hAnsi="Times New Roman"/>
          <w:color w:val="000000"/>
          <w:sz w:val="28"/>
          <w:szCs w:val="28"/>
          <w:lang w:val="ru-RU"/>
        </w:rPr>
        <w:t>администрации Тартасского сельсовета Венгеровского района Новосибирской области</w:t>
      </w:r>
      <w:r w:rsidRPr="00752FE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752FEE">
        <w:rPr>
          <w:rFonts w:ascii="Times New Roman" w:hAnsi="Times New Roman"/>
          <w:color w:val="000000"/>
          <w:sz w:val="28"/>
          <w:szCs w:val="28"/>
          <w:lang w:val="ru-RU"/>
        </w:rPr>
        <w:t>20.12.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>2017 №1</w:t>
      </w:r>
      <w:r w:rsidR="00752FEE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752FEE">
        <w:rPr>
          <w:rStyle w:val="highlighthighlightactive"/>
          <w:rFonts w:ascii="Times New Roman" w:hAnsi="Times New Roman"/>
          <w:sz w:val="28"/>
          <w:szCs w:val="28"/>
          <w:lang w:val="ru-RU"/>
        </w:rPr>
        <w:t>Об утверждении  а</w:t>
      </w:r>
      <w:r w:rsidR="00752FEE" w:rsidRPr="009044EF">
        <w:rPr>
          <w:rStyle w:val="highlighthighlightactive"/>
          <w:rFonts w:ascii="Times New Roman" w:hAnsi="Times New Roman"/>
          <w:sz w:val="28"/>
          <w:szCs w:val="28"/>
          <w:lang w:val="ru-RU"/>
        </w:rPr>
        <w:t>дминистративного</w:t>
      </w:r>
      <w:r w:rsidR="00752FEE" w:rsidRPr="009044EF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5" w:anchor="YANDEX_2" w:history="1"/>
      <w:r w:rsidR="00752FEE" w:rsidRPr="009044E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anchor="YANDEX_1" w:history="1"/>
      <w:r w:rsidR="00752FEE" w:rsidRPr="009044EF">
        <w:rPr>
          <w:rFonts w:ascii="Times New Roman" w:hAnsi="Times New Roman"/>
          <w:sz w:val="28"/>
          <w:szCs w:val="28"/>
          <w:lang w:val="ru-RU"/>
        </w:rPr>
        <w:t>р</w:t>
      </w:r>
      <w:r w:rsidR="00752FEE" w:rsidRPr="009044EF">
        <w:rPr>
          <w:rStyle w:val="highlighthighlightactive"/>
          <w:rFonts w:ascii="Times New Roman" w:hAnsi="Times New Roman"/>
          <w:sz w:val="28"/>
          <w:szCs w:val="28"/>
          <w:lang w:val="ru-RU"/>
        </w:rPr>
        <w:t>егламента</w:t>
      </w:r>
      <w:proofErr w:type="gramEnd"/>
      <w:r w:rsidR="00752FEE" w:rsidRPr="009044EF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7" w:anchor="YANDEX_3" w:history="1"/>
      <w:r w:rsidR="00752FEE" w:rsidRPr="009044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52FEE" w:rsidRPr="009044EF">
        <w:rPr>
          <w:rFonts w:ascii="Times New Roman" w:hAnsi="Times New Roman"/>
          <w:bCs/>
          <w:sz w:val="28"/>
          <w:szCs w:val="28"/>
          <w:lang w:val="ru-RU"/>
        </w:rPr>
        <w:t>предоставления муниципальной услуги по выдаче сведений из реестра муниципального имущества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773E89" w:rsidRDefault="00773E89" w:rsidP="00752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E89" w:rsidRPr="00752FEE" w:rsidRDefault="00773E89" w:rsidP="00752FEE">
      <w:pPr>
        <w:pStyle w:val="a6"/>
        <w:spacing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52FEE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752FEE">
        <w:rPr>
          <w:rFonts w:ascii="Times New Roman" w:hAnsi="Times New Roman"/>
          <w:sz w:val="28"/>
          <w:szCs w:val="28"/>
          <w:lang w:val="ru-RU"/>
        </w:rPr>
        <w:t xml:space="preserve">В целях приведения административного регламента предоставления муниципальной услуги 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752FEE">
        <w:rPr>
          <w:rFonts w:ascii="Times New Roman" w:hAnsi="Times New Roman"/>
          <w:color w:val="000000"/>
          <w:sz w:val="28"/>
          <w:szCs w:val="28"/>
          <w:lang w:val="ru-RU"/>
        </w:rPr>
        <w:t>20.12.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>2017 №1</w:t>
      </w:r>
      <w:r w:rsidR="00752FEE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752FEE">
        <w:rPr>
          <w:rStyle w:val="highlighthighlightactive"/>
          <w:rFonts w:ascii="Times New Roman" w:hAnsi="Times New Roman"/>
          <w:sz w:val="28"/>
          <w:szCs w:val="28"/>
          <w:lang w:val="ru-RU"/>
        </w:rPr>
        <w:t>Об утверждении  а</w:t>
      </w:r>
      <w:r w:rsidR="00752FEE" w:rsidRPr="009044EF">
        <w:rPr>
          <w:rStyle w:val="highlighthighlightactive"/>
          <w:rFonts w:ascii="Times New Roman" w:hAnsi="Times New Roman"/>
          <w:sz w:val="28"/>
          <w:szCs w:val="28"/>
          <w:lang w:val="ru-RU"/>
        </w:rPr>
        <w:t>дминистративного</w:t>
      </w:r>
      <w:r w:rsidR="00752FEE" w:rsidRPr="009044EF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8" w:anchor="YANDEX_2" w:history="1"/>
      <w:r w:rsidR="00752FEE" w:rsidRPr="009044E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9" w:anchor="YANDEX_1" w:history="1"/>
      <w:r w:rsidR="00752FEE" w:rsidRPr="009044EF">
        <w:rPr>
          <w:rFonts w:ascii="Times New Roman" w:hAnsi="Times New Roman"/>
          <w:sz w:val="28"/>
          <w:szCs w:val="28"/>
          <w:lang w:val="ru-RU"/>
        </w:rPr>
        <w:t>р</w:t>
      </w:r>
      <w:r w:rsidR="00752FEE" w:rsidRPr="009044EF">
        <w:rPr>
          <w:rStyle w:val="highlighthighlightactive"/>
          <w:rFonts w:ascii="Times New Roman" w:hAnsi="Times New Roman"/>
          <w:sz w:val="28"/>
          <w:szCs w:val="28"/>
          <w:lang w:val="ru-RU"/>
        </w:rPr>
        <w:t>егламента</w:t>
      </w:r>
      <w:proofErr w:type="gramEnd"/>
      <w:r w:rsidR="00752FEE" w:rsidRPr="009044EF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10" w:anchor="YANDEX_3" w:history="1"/>
      <w:r w:rsidR="00752FEE" w:rsidRPr="009044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52FEE" w:rsidRPr="009044EF">
        <w:rPr>
          <w:rFonts w:ascii="Times New Roman" w:hAnsi="Times New Roman"/>
          <w:bCs/>
          <w:sz w:val="28"/>
          <w:szCs w:val="28"/>
          <w:lang w:val="ru-RU"/>
        </w:rPr>
        <w:t>предоставления муниципальной услуги по выдаче сведений из реестра муниципального имущества</w:t>
      </w:r>
      <w:r w:rsidR="00752FEE" w:rsidRPr="00F8783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752FE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2FEE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законодательством администрация </w:t>
      </w:r>
      <w:r w:rsidRPr="00752FEE">
        <w:rPr>
          <w:rFonts w:ascii="Times New Roman" w:hAnsi="Times New Roman"/>
          <w:color w:val="000000"/>
          <w:sz w:val="28"/>
          <w:szCs w:val="28"/>
          <w:lang w:val="ru-RU"/>
        </w:rPr>
        <w:t>Тартасского сельсовета Венгеровского района Новосибирской области</w:t>
      </w:r>
    </w:p>
    <w:p w:rsidR="00773E89" w:rsidRDefault="00773E89" w:rsidP="00773E8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752FEE" w:rsidRDefault="00773E89" w:rsidP="00773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752FEE" w:rsidRPr="009044EF">
        <w:rPr>
          <w:rFonts w:ascii="Times New Roman" w:hAnsi="Times New Roman"/>
          <w:bCs/>
          <w:sz w:val="28"/>
          <w:szCs w:val="28"/>
        </w:rPr>
        <w:t>выдаче сведений из реестра 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изменения, изложив раздел</w:t>
      </w:r>
    </w:p>
    <w:p w:rsidR="00773E89" w:rsidRDefault="00773E89" w:rsidP="00752F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«</w:t>
      </w:r>
      <w:r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, должностных лиц, муниципальных служащих»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73E89" w:rsidRDefault="00773E89" w:rsidP="00773E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73E89" w:rsidRPr="00752FEE" w:rsidRDefault="00773E89" w:rsidP="00752FE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</w:t>
      </w:r>
      <w:r>
        <w:rPr>
          <w:rFonts w:ascii="Times New Roman" w:hAnsi="Times New Roman"/>
          <w:sz w:val="28"/>
          <w:szCs w:val="28"/>
        </w:rPr>
        <w:lastRenderedPageBreak/>
        <w:t>27.07.2010 № 210-ФЗ «Об организации предоставления государственных и муниципальных услуг».</w:t>
      </w:r>
      <w:proofErr w:type="gramEnd"/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, должностных лиц, муниципальных служащих подается</w:t>
      </w:r>
      <w:r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27.07.2010 № 210-ФЗ</w:t>
      </w:r>
      <w:r>
        <w:rPr>
          <w:rFonts w:ascii="Times New Roman" w:hAnsi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73E89" w:rsidRPr="00752FEE" w:rsidRDefault="00752FEE" w:rsidP="00752FEE">
      <w:pPr>
        <w:pStyle w:val="a6"/>
        <w:spacing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="00773E89" w:rsidRPr="00752FEE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773E89" w:rsidRPr="00752FEE">
        <w:rPr>
          <w:rFonts w:ascii="Times New Roman" w:hAnsi="Times New Roman"/>
          <w:color w:val="000000"/>
          <w:sz w:val="28"/>
          <w:szCs w:val="28"/>
          <w:lang w:val="ru-RU"/>
        </w:rPr>
        <w:t>Тартасского сельсовета Венгеровского района Новосибирской области</w:t>
      </w:r>
      <w:r w:rsidR="00773E89" w:rsidRPr="00752F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8783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20.12.</w:t>
      </w:r>
      <w:r w:rsidRPr="00F8783B">
        <w:rPr>
          <w:rFonts w:ascii="Times New Roman" w:hAnsi="Times New Roman"/>
          <w:color w:val="000000"/>
          <w:sz w:val="28"/>
          <w:szCs w:val="28"/>
          <w:lang w:val="ru-RU"/>
        </w:rPr>
        <w:t>2017 №1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Pr="00F8783B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>
        <w:rPr>
          <w:rStyle w:val="highlighthighlightactive"/>
          <w:rFonts w:ascii="Times New Roman" w:hAnsi="Times New Roman"/>
          <w:sz w:val="28"/>
          <w:szCs w:val="28"/>
          <w:lang w:val="ru-RU"/>
        </w:rPr>
        <w:t>Об утверждении  а</w:t>
      </w:r>
      <w:r w:rsidRPr="009044EF">
        <w:rPr>
          <w:rStyle w:val="highlighthighlightactive"/>
          <w:rFonts w:ascii="Times New Roman" w:hAnsi="Times New Roman"/>
          <w:sz w:val="28"/>
          <w:szCs w:val="28"/>
          <w:lang w:val="ru-RU"/>
        </w:rPr>
        <w:t>дминистративного</w:t>
      </w:r>
      <w:r w:rsidRPr="009044EF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11" w:anchor="YANDEX_2" w:history="1"/>
      <w:r w:rsidRPr="009044E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2" w:anchor="YANDEX_1" w:history="1"/>
      <w:r w:rsidRPr="009044EF">
        <w:rPr>
          <w:rFonts w:ascii="Times New Roman" w:hAnsi="Times New Roman"/>
          <w:sz w:val="28"/>
          <w:szCs w:val="28"/>
          <w:lang w:val="ru-RU"/>
        </w:rPr>
        <w:t>р</w:t>
      </w:r>
      <w:r w:rsidRPr="009044EF">
        <w:rPr>
          <w:rStyle w:val="highlighthighlightactive"/>
          <w:rFonts w:ascii="Times New Roman" w:hAnsi="Times New Roman"/>
          <w:sz w:val="28"/>
          <w:szCs w:val="28"/>
          <w:lang w:val="ru-RU"/>
        </w:rPr>
        <w:t>егламента</w:t>
      </w:r>
      <w:proofErr w:type="gramEnd"/>
      <w:r w:rsidRPr="009044EF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13" w:anchor="YANDEX_3" w:history="1"/>
      <w:r w:rsidRPr="009044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44EF">
        <w:rPr>
          <w:rFonts w:ascii="Times New Roman" w:hAnsi="Times New Roman"/>
          <w:bCs/>
          <w:sz w:val="28"/>
          <w:szCs w:val="28"/>
          <w:lang w:val="ru-RU"/>
        </w:rPr>
        <w:t>предоставления муниципальной услуги по выдаче сведений из реестра муниципального имущества</w:t>
      </w:r>
      <w:r w:rsidRPr="00F8783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773E89" w:rsidRPr="00752FE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2.Опубликовать настоящее постановление в газете «Бюллетень Тартасского сельсовета Венгеровского района Новосибирской области»  и на официальном сайте администрации Тартасского сельсовета Венгеровского района Новосибирской области</w:t>
      </w:r>
    </w:p>
    <w:p w:rsidR="00773E89" w:rsidRDefault="00773E89" w:rsidP="0077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89" w:rsidRDefault="00773E89" w:rsidP="00773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89" w:rsidRDefault="00773E89" w:rsidP="00773E8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Глава Тартасского сельсовета</w:t>
      </w:r>
    </w:p>
    <w:p w:rsidR="00773E89" w:rsidRDefault="00773E89" w:rsidP="00773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</w:t>
      </w:r>
    </w:p>
    <w:p w:rsidR="00773E89" w:rsidRDefault="00773E89" w:rsidP="00773E89">
      <w:pPr>
        <w:tabs>
          <w:tab w:val="left" w:pos="625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Д.В. Чубаров</w:t>
      </w:r>
    </w:p>
    <w:p w:rsidR="00773E89" w:rsidRDefault="00773E89" w:rsidP="00773E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E89" w:rsidRDefault="00773E89" w:rsidP="00773E89"/>
    <w:p w:rsidR="00773E89" w:rsidRDefault="00773E89" w:rsidP="00773E89"/>
    <w:p w:rsidR="00773E89" w:rsidRDefault="00773E89" w:rsidP="00773E89"/>
    <w:p w:rsidR="00773E89" w:rsidRDefault="00773E89" w:rsidP="00773E89"/>
    <w:p w:rsidR="00773E89" w:rsidRDefault="00773E89" w:rsidP="00773E89"/>
    <w:p w:rsidR="00773E89" w:rsidRDefault="00773E89" w:rsidP="00773E89"/>
    <w:p w:rsidR="00773E89" w:rsidRPr="00F8783B" w:rsidRDefault="00773E89" w:rsidP="00F8783B">
      <w:pPr>
        <w:spacing w:after="0"/>
        <w:rPr>
          <w:rFonts w:ascii="Times New Roman" w:hAnsi="Times New Roman"/>
          <w:sz w:val="28"/>
          <w:szCs w:val="28"/>
        </w:rPr>
      </w:pPr>
    </w:p>
    <w:sectPr w:rsidR="00773E89" w:rsidRPr="00F8783B" w:rsidSect="00F8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783B"/>
    <w:rsid w:val="000E6910"/>
    <w:rsid w:val="00221F28"/>
    <w:rsid w:val="005B2BB7"/>
    <w:rsid w:val="00752FEE"/>
    <w:rsid w:val="007731B6"/>
    <w:rsid w:val="00773E89"/>
    <w:rsid w:val="00AC49D5"/>
    <w:rsid w:val="00B63289"/>
    <w:rsid w:val="00F8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83B"/>
    <w:rPr>
      <w:strike w:val="0"/>
      <w:dstrike w:val="0"/>
      <w:color w:val="0066CC"/>
      <w:u w:val="none"/>
      <w:effect w:val="none"/>
    </w:rPr>
  </w:style>
  <w:style w:type="character" w:customStyle="1" w:styleId="a4">
    <w:name w:val="Без интервала Знак"/>
    <w:link w:val="a5"/>
    <w:uiPriority w:val="1"/>
    <w:locked/>
    <w:rsid w:val="00F8783B"/>
  </w:style>
  <w:style w:type="paragraph" w:styleId="a5">
    <w:name w:val="No Spacing"/>
    <w:link w:val="a4"/>
    <w:uiPriority w:val="1"/>
    <w:qFormat/>
    <w:rsid w:val="00F8783B"/>
    <w:pPr>
      <w:spacing w:after="0" w:line="240" w:lineRule="auto"/>
    </w:pPr>
  </w:style>
  <w:style w:type="paragraph" w:styleId="a6">
    <w:name w:val="Normal (Web)"/>
    <w:basedOn w:val="a"/>
    <w:rsid w:val="00F8783B"/>
    <w:pPr>
      <w:spacing w:after="100" w:afterAutospacing="1" w:line="240" w:lineRule="auto"/>
    </w:pPr>
    <w:rPr>
      <w:sz w:val="24"/>
      <w:szCs w:val="24"/>
      <w:lang w:val="en-US" w:eastAsia="en-US" w:bidi="en-US"/>
    </w:rPr>
  </w:style>
  <w:style w:type="character" w:customStyle="1" w:styleId="highlighthighlightactive">
    <w:name w:val="highlight highlight_active"/>
    <w:basedOn w:val="a0"/>
    <w:rsid w:val="00F87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13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12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11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5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C%D1%83%D0%BD%D0%B8%D1%86%D0%B8%D0%BF%D0%B0%D0%BB%D1%8C%D0%BD%D0%BE%D0%B3%D0%BE%20%D0%BE%D0%B1%D1%80%D0%B0%D0%B7%D0%BE%D0%B2%D0%B0%D0%BD%D0%B8%D1%8F%20%D0%BF%D0%BE%20%D0%B0%D0%B4%D0%BC%D0%B8%D0%BD%D0%B8%D1%81%D1%82%D1%80%D0%B0%D1%82%D0%B8%D0%B2%D0%BD%D0%BE%D0%BC%D1%83%20%D1%80%D0%B5%D0%B3%D0%BB%D0%B0%D0%BC%D0%B5%D0%BD%D1%82%D1%83&amp;url=http%3A%2F%2Fkrasnozerskoe.nsknet.ru%2Fftpgetfile.php%3Fid%3D1197&amp;fmode=envelope&amp;lr=65&amp;l10n=ru&amp;mime=doc&amp;sign=2b3e13354cf2b7a0557ef4748e1db41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3BC20-E8E4-4975-8C64-BD814490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2019-06-11T02:29:00Z</dcterms:created>
  <dcterms:modified xsi:type="dcterms:W3CDTF">2019-08-12T07:50:00Z</dcterms:modified>
</cp:coreProperties>
</file>